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120B7" w14:textId="10545569" w:rsidR="003734CD" w:rsidRDefault="004A16E7" w:rsidP="003734CD">
      <w:pPr>
        <w:jc w:val="center"/>
        <w:rPr>
          <w:rFonts w:ascii="Times" w:eastAsia="Times New Roman" w:hAnsi="Times" w:cs="Times New Roman"/>
          <w:sz w:val="40"/>
          <w:szCs w:val="40"/>
        </w:rPr>
      </w:pPr>
      <w:r w:rsidRPr="000923CE">
        <w:rPr>
          <w:rFonts w:ascii="Lucida Handwriting" w:hAnsi="Lucida Handwriting" w:cs="Times"/>
          <w:noProof/>
        </w:rPr>
        <w:drawing>
          <wp:anchor distT="0" distB="0" distL="114300" distR="114300" simplePos="0" relativeHeight="251661312" behindDoc="0" locked="0" layoutInCell="1" allowOverlap="1" wp14:anchorId="7F4057F3" wp14:editId="62991557">
            <wp:simplePos x="0" y="0"/>
            <wp:positionH relativeFrom="column">
              <wp:posOffset>1028700</wp:posOffset>
            </wp:positionH>
            <wp:positionV relativeFrom="paragraph">
              <wp:posOffset>-228600</wp:posOffset>
            </wp:positionV>
            <wp:extent cx="744855" cy="891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74485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34A" w:rsidRPr="00865C58">
        <w:rPr>
          <w:rFonts w:ascii="Lucida Handwriting" w:hAnsi="Lucida Handwriting" w:cs="Times"/>
          <w:noProof/>
          <w14:shadow w14:blurRad="50800" w14:dist="38100" w14:dir="0" w14:sx="100000" w14:sy="100000" w14:kx="0" w14:ky="0" w14:algn="l">
            <w14:srgbClr w14:val="000000">
              <w14:alpha w14:val="60000"/>
            </w14:srgbClr>
          </w14:shadow>
        </w:rPr>
        <mc:AlternateContent>
          <mc:Choice Requires="wps">
            <w:drawing>
              <wp:anchor distT="0" distB="0" distL="114300" distR="114300" simplePos="0" relativeHeight="251660288" behindDoc="0" locked="0" layoutInCell="1" allowOverlap="1" wp14:anchorId="6B0D1D6A" wp14:editId="17905ACB">
                <wp:simplePos x="0" y="0"/>
                <wp:positionH relativeFrom="column">
                  <wp:posOffset>1600200</wp:posOffset>
                </wp:positionH>
                <wp:positionV relativeFrom="paragraph">
                  <wp:posOffset>114300</wp:posOffset>
                </wp:positionV>
                <wp:extent cx="30861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086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6FCBEB" w14:textId="77777777" w:rsidR="00812067" w:rsidRPr="00CE7C26" w:rsidRDefault="00812067" w:rsidP="003734CD">
                            <w:pPr>
                              <w:jc w:val="center"/>
                              <w:rPr>
                                <w:sz w:val="36"/>
                                <w:szCs w:val="36"/>
                              </w:rPr>
                            </w:pPr>
                            <w:r w:rsidRPr="00CE7C26">
                              <w:rPr>
                                <w:rFonts w:ascii="Snell Roundhand" w:hAnsi="Snell Roundhand"/>
                                <w:sz w:val="36"/>
                                <w:szCs w:val="36"/>
                              </w:rPr>
                              <w:t>Performing Arts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26pt;margin-top:9pt;width:24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" filled="f" stroked="f">
                <v:textbox>
                  <w:txbxContent>
                    <w:p w14:paraId="426FCBEB" w14:textId="77777777" w:rsidR="00812067" w:rsidRPr="00CE7C26" w:rsidRDefault="00812067" w:rsidP="003734CD">
                      <w:pPr>
                        <w:jc w:val="center"/>
                        <w:rPr>
                          <w:sz w:val="36"/>
                          <w:szCs w:val="36"/>
                        </w:rPr>
                      </w:pPr>
                      <w:r w:rsidRPr="00CE7C26">
                        <w:rPr>
                          <w:rFonts w:ascii="Snell Roundhand" w:hAnsi="Snell Roundhand"/>
                          <w:sz w:val="36"/>
                          <w:szCs w:val="36"/>
                        </w:rPr>
                        <w:t>Performing Arts Center</w:t>
                      </w:r>
                    </w:p>
                  </w:txbxContent>
                </v:textbox>
                <w10:wrap type="square"/>
              </v:shape>
            </w:pict>
          </mc:Fallback>
        </mc:AlternateContent>
      </w:r>
      <w:r w:rsidR="0057734A" w:rsidRPr="000923CE">
        <w:rPr>
          <w:rFonts w:ascii="Lucida Handwriting" w:hAnsi="Lucida Handwriting" w:cs="Times"/>
          <w:noProof/>
        </w:rPr>
        <mc:AlternateContent>
          <mc:Choice Requires="wps">
            <w:drawing>
              <wp:anchor distT="0" distB="0" distL="114300" distR="114300" simplePos="0" relativeHeight="251659264" behindDoc="0" locked="0" layoutInCell="1" allowOverlap="1" wp14:anchorId="19CD9A90" wp14:editId="0E5D61DB">
                <wp:simplePos x="0" y="0"/>
                <wp:positionH relativeFrom="column">
                  <wp:posOffset>1828800</wp:posOffset>
                </wp:positionH>
                <wp:positionV relativeFrom="paragraph">
                  <wp:posOffset>-914400</wp:posOffset>
                </wp:positionV>
                <wp:extent cx="2628900" cy="680720"/>
                <wp:effectExtent l="0" t="50800" r="38100" b="3048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680720"/>
                        </a:xfrm>
                        <a:prstGeom prst="rect">
                          <a:avLst/>
                        </a:prstGeom>
                        <a:noFill/>
                        <a:ln>
                          <a:noFill/>
                        </a:ln>
                        <a:effectLst>
                          <a:outerShdw blurRad="50800" dist="38100" algn="l" rotWithShape="0">
                            <a:prstClr val="black">
                              <a:alpha val="40000"/>
                            </a:prst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F0793C" w14:textId="77777777" w:rsidR="00812067" w:rsidRPr="00812067" w:rsidRDefault="00812067" w:rsidP="003734CD">
                            <w:pPr>
                              <w:tabs>
                                <w:tab w:val="left" w:pos="0"/>
                              </w:tabs>
                              <w:ind w:right="-918"/>
                              <w:rPr>
                                <w:rFonts w:ascii="Arial Black" w:hAnsi="Arial Black"/>
                                <w:color w:val="47216F"/>
                                <w:sz w:val="72"/>
                                <w:szCs w:val="72"/>
                                <w14:textOutline w14:w="9525" w14:cap="rnd" w14:cmpd="sng" w14:algn="ctr">
                                  <w14:solidFill>
                                    <w14:schemeClr w14:val="tx1">
                                      <w14:alpha w14:val="40000"/>
                                    </w14:schemeClr>
                                  </w14:solidFill>
                                  <w14:prstDash w14:val="solid"/>
                                  <w14:bevel/>
                                </w14:textOutline>
                              </w:rPr>
                            </w:pPr>
                            <w:r w:rsidRPr="00812067">
                              <w:rPr>
                                <w:rFonts w:ascii="Arial Black" w:hAnsi="Arial Black"/>
                                <w:color w:val="5A1768"/>
                                <w:sz w:val="90"/>
                                <w:szCs w:val="90"/>
                                <w14:textOutline w14:w="9525" w14:cap="rnd" w14:cmpd="sng" w14:algn="ctr">
                                  <w14:solidFill>
                                    <w14:schemeClr w14:val="tx1">
                                      <w14:alpha w14:val="40000"/>
                                    </w14:schemeClr>
                                  </w14:solidFill>
                                  <w14:prstDash w14:val="solid"/>
                                  <w14:bevel/>
                                </w14:textOutline>
                              </w:rPr>
                              <w:t xml:space="preserve"> </w:t>
                            </w:r>
                            <w:r w:rsidRPr="00812067">
                              <w:rPr>
                                <w:rFonts w:ascii="Arial Black" w:hAnsi="Arial Black"/>
                                <w:color w:val="47216F"/>
                                <w:sz w:val="72"/>
                                <w:szCs w:val="72"/>
                                <w14:textOutline w14:w="9525" w14:cap="rnd" w14:cmpd="sng" w14:algn="ctr">
                                  <w14:solidFill>
                                    <w14:schemeClr w14:val="tx1">
                                      <w14:alpha w14:val="40000"/>
                                    </w14:schemeClr>
                                  </w14:solidFill>
                                  <w14:prstDash w14:val="solid"/>
                                  <w14:bevel/>
                                </w14:textOutline>
                              </w:rPr>
                              <w:t>INSPIRE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in;margin-top:-71.95pt;width:207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" filled="f" stroked="f">
                <v:shadow on="t" opacity="26214f" mv:blur="50800f" origin="-.5" offset="3pt,0"/>
                <v:textbox>
                  <w:txbxContent>
                    <w:p w14:paraId="42F0793C" w14:textId="77777777" w:rsidR="00812067" w:rsidRPr="00812067" w:rsidRDefault="00812067" w:rsidP="003734CD">
                      <w:pPr>
                        <w:tabs>
                          <w:tab w:val="left" w:pos="0"/>
                        </w:tabs>
                        <w:ind w:right="-918"/>
                        <w:rPr>
                          <w:rFonts w:ascii="Arial Black" w:hAnsi="Arial Black"/>
                          <w:color w:val="47216F"/>
                          <w:sz w:val="72"/>
                          <w:szCs w:val="72"/>
                          <w14:textOutline w14:w="9525" w14:cap="rnd" w14:cmpd="sng" w14:algn="ctr">
                            <w14:solidFill>
                              <w14:schemeClr w14:val="tx1">
                                <w14:alpha w14:val="40000"/>
                              </w14:schemeClr>
                            </w14:solidFill>
                            <w14:prstDash w14:val="solid"/>
                            <w14:bevel/>
                          </w14:textOutline>
                        </w:rPr>
                      </w:pPr>
                      <w:r w:rsidRPr="00812067">
                        <w:rPr>
                          <w:rFonts w:ascii="Arial Black" w:hAnsi="Arial Black"/>
                          <w:color w:val="5A1768"/>
                          <w:sz w:val="90"/>
                          <w:szCs w:val="90"/>
                          <w14:textOutline w14:w="9525" w14:cap="rnd" w14:cmpd="sng" w14:algn="ctr">
                            <w14:solidFill>
                              <w14:schemeClr w14:val="tx1">
                                <w14:alpha w14:val="40000"/>
                              </w14:schemeClr>
                            </w14:solidFill>
                            <w14:prstDash w14:val="solid"/>
                            <w14:bevel/>
                          </w14:textOutline>
                        </w:rPr>
                        <w:t xml:space="preserve"> </w:t>
                      </w:r>
                      <w:r w:rsidRPr="00812067">
                        <w:rPr>
                          <w:rFonts w:ascii="Arial Black" w:hAnsi="Arial Black"/>
                          <w:color w:val="47216F"/>
                          <w:sz w:val="72"/>
                          <w:szCs w:val="72"/>
                          <w14:textOutline w14:w="9525" w14:cap="rnd" w14:cmpd="sng" w14:algn="ctr">
                            <w14:solidFill>
                              <w14:schemeClr w14:val="tx1">
                                <w14:alpha w14:val="40000"/>
                              </w14:schemeClr>
                            </w14:solidFill>
                            <w14:prstDash w14:val="solid"/>
                            <w14:bevel/>
                          </w14:textOutline>
                        </w:rPr>
                        <w:t>INSPIRE</w:t>
                      </w:r>
                    </w:p>
                  </w:txbxContent>
                </v:textbox>
                <w10:wrap type="square"/>
              </v:shape>
            </w:pict>
          </mc:Fallback>
        </mc:AlternateContent>
      </w:r>
    </w:p>
    <w:p w14:paraId="06E9108B" w14:textId="1EA407A9" w:rsidR="004A16E7" w:rsidRDefault="004A16E7">
      <w:pPr>
        <w:rPr>
          <w:b/>
          <w:sz w:val="24"/>
          <w:szCs w:val="24"/>
          <w:u w:val="single"/>
        </w:rPr>
      </w:pPr>
      <w:r w:rsidRPr="00865C58">
        <w:rPr>
          <w:rFonts w:ascii="Lucida Handwriting" w:hAnsi="Lucida Handwriting" w:cs="Times"/>
          <w:noProof/>
          <w14:shadow w14:blurRad="50800" w14:dist="38100" w14:dir="0" w14:sx="100000" w14:sy="100000" w14:kx="0" w14:ky="0" w14:algn="l">
            <w14:srgbClr w14:val="000000">
              <w14:alpha w14:val="60000"/>
            </w14:srgbClr>
          </w14:shadow>
        </w:rPr>
        <mc:AlternateContent>
          <mc:Choice Requires="wps">
            <w:drawing>
              <wp:anchor distT="0" distB="0" distL="114300" distR="114300" simplePos="0" relativeHeight="251662336" behindDoc="0" locked="0" layoutInCell="1" allowOverlap="1" wp14:anchorId="610C98D0" wp14:editId="1D247B36">
                <wp:simplePos x="0" y="0"/>
                <wp:positionH relativeFrom="column">
                  <wp:posOffset>1943100</wp:posOffset>
                </wp:positionH>
                <wp:positionV relativeFrom="paragraph">
                  <wp:posOffset>39370</wp:posOffset>
                </wp:positionV>
                <wp:extent cx="24003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D619B6" w14:textId="77777777" w:rsidR="00812067" w:rsidRPr="00CE7C26" w:rsidRDefault="00812067" w:rsidP="003734CD">
                            <w:pPr>
                              <w:rPr>
                                <w:sz w:val="20"/>
                                <w:szCs w:val="20"/>
                              </w:rPr>
                            </w:pPr>
                            <w:r w:rsidRPr="00CE7C26">
                              <w:rPr>
                                <w:rFonts w:asciiTheme="majorHAnsi" w:hAnsiTheme="majorHAnsi"/>
                                <w:i/>
                                <w:sz w:val="20"/>
                                <w:szCs w:val="20"/>
                              </w:rPr>
                              <w:t>2829 Whipple Avenue NW, Canton 44708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53pt;margin-top:3.1pt;width:18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WH180CAAAO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" filled="f" stroked="f">
                <v:textbox>
                  <w:txbxContent>
                    <w:p w14:paraId="23D619B6" w14:textId="77777777" w:rsidR="00812067" w:rsidRPr="00CE7C26" w:rsidRDefault="00812067" w:rsidP="003734CD">
                      <w:pPr>
                        <w:rPr>
                          <w:sz w:val="20"/>
                          <w:szCs w:val="20"/>
                        </w:rPr>
                      </w:pPr>
                      <w:r w:rsidRPr="00CE7C26">
                        <w:rPr>
                          <w:rFonts w:asciiTheme="majorHAnsi" w:hAnsiTheme="majorHAnsi"/>
                          <w:i/>
                          <w:sz w:val="20"/>
                          <w:szCs w:val="20"/>
                        </w:rPr>
                        <w:t>2829 Whipple Avenue NW, Canton 44708</w:t>
                      </w:r>
                    </w:p>
                  </w:txbxContent>
                </v:textbox>
                <w10:wrap type="square"/>
              </v:shape>
            </w:pict>
          </mc:Fallback>
        </mc:AlternateContent>
      </w:r>
    </w:p>
    <w:p w14:paraId="362C63A9" w14:textId="77777777" w:rsidR="004A16E7" w:rsidRPr="004A16E7" w:rsidRDefault="004A16E7">
      <w:pPr>
        <w:rPr>
          <w:b/>
          <w:sz w:val="20"/>
          <w:szCs w:val="20"/>
          <w:u w:val="single"/>
        </w:rPr>
      </w:pPr>
    </w:p>
    <w:p w14:paraId="2B40D9BC" w14:textId="77777777" w:rsidR="002C02B6" w:rsidRPr="0057734A" w:rsidRDefault="002C02B6">
      <w:pPr>
        <w:rPr>
          <w:b/>
          <w:sz w:val="24"/>
          <w:szCs w:val="24"/>
          <w:u w:val="single"/>
        </w:rPr>
      </w:pPr>
      <w:r w:rsidRPr="0057734A">
        <w:rPr>
          <w:b/>
          <w:sz w:val="24"/>
          <w:szCs w:val="24"/>
          <w:u w:val="single"/>
        </w:rPr>
        <w:t>Class List</w:t>
      </w:r>
    </w:p>
    <w:p w14:paraId="71EDBF2F" w14:textId="77777777" w:rsidR="002C02B6" w:rsidRDefault="002C02B6">
      <w:r>
        <w:t>The classes you have registered for this year are:</w:t>
      </w:r>
    </w:p>
    <w:p w14:paraId="48CC6FA0" w14:textId="77777777" w:rsidR="002C02B6" w:rsidRDefault="0057734A">
      <w:pPr>
        <w:rPr>
          <w:u w:val="single"/>
        </w:rPr>
      </w:pPr>
      <w:r>
        <w:rPr>
          <w:u w:val="single"/>
        </w:rPr>
        <w:t>1.</w:t>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p>
    <w:p w14:paraId="65E32936" w14:textId="77777777" w:rsidR="002C02B6" w:rsidRDefault="0057734A">
      <w:pPr>
        <w:rPr>
          <w:u w:val="single"/>
        </w:rPr>
      </w:pPr>
      <w:r>
        <w:rPr>
          <w:u w:val="single"/>
        </w:rPr>
        <w:t>2.</w:t>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p>
    <w:p w14:paraId="56B0DF85" w14:textId="77777777" w:rsidR="002C02B6" w:rsidRDefault="0057734A">
      <w:pPr>
        <w:rPr>
          <w:u w:val="single"/>
        </w:rPr>
      </w:pPr>
      <w:r>
        <w:rPr>
          <w:u w:val="single"/>
        </w:rPr>
        <w:t>3.</w:t>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p>
    <w:p w14:paraId="5A7BE887" w14:textId="77777777" w:rsidR="002C02B6" w:rsidRDefault="0057734A">
      <w:pPr>
        <w:rPr>
          <w:u w:val="single"/>
        </w:rPr>
      </w:pPr>
      <w:r>
        <w:rPr>
          <w:u w:val="single"/>
        </w:rPr>
        <w:t>4.</w:t>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p>
    <w:p w14:paraId="5E945C81" w14:textId="77777777" w:rsidR="002C02B6" w:rsidRDefault="0057734A">
      <w:pPr>
        <w:rPr>
          <w:u w:val="single"/>
        </w:rPr>
      </w:pPr>
      <w:r>
        <w:rPr>
          <w:u w:val="single"/>
        </w:rPr>
        <w:t>5.</w:t>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p>
    <w:p w14:paraId="7CADBC6B" w14:textId="77777777" w:rsidR="002C02B6" w:rsidRDefault="0057734A">
      <w:pPr>
        <w:rPr>
          <w:u w:val="single"/>
        </w:rPr>
      </w:pPr>
      <w:r>
        <w:rPr>
          <w:u w:val="single"/>
        </w:rPr>
        <w:t>6.</w:t>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p>
    <w:p w14:paraId="302242DE" w14:textId="77777777" w:rsidR="002C02B6" w:rsidRPr="003734CD" w:rsidRDefault="0057734A" w:rsidP="00844558">
      <w:pPr>
        <w:rPr>
          <w:u w:val="single"/>
        </w:rPr>
      </w:pPr>
      <w:r>
        <w:rPr>
          <w:u w:val="single"/>
        </w:rPr>
        <w:t>7.</w:t>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r w:rsidR="002C02B6">
        <w:rPr>
          <w:u w:val="single"/>
        </w:rPr>
        <w:tab/>
      </w:r>
    </w:p>
    <w:p w14:paraId="2D6C0B00" w14:textId="77777777" w:rsidR="00844558" w:rsidRDefault="00844558" w:rsidP="0057734A">
      <w:pPr>
        <w:pStyle w:val="NoSpacing"/>
        <w:rPr>
          <w:b/>
          <w:sz w:val="16"/>
          <w:szCs w:val="16"/>
          <w:u w:val="single"/>
        </w:rPr>
      </w:pPr>
      <w:r w:rsidRPr="0057734A">
        <w:rPr>
          <w:b/>
          <w:sz w:val="24"/>
          <w:szCs w:val="24"/>
          <w:u w:val="single"/>
        </w:rPr>
        <w:t>Tuition</w:t>
      </w:r>
    </w:p>
    <w:p w14:paraId="24EEDC5D" w14:textId="77777777" w:rsidR="0057734A" w:rsidRPr="005378E3" w:rsidRDefault="0057734A" w:rsidP="0057734A">
      <w:pPr>
        <w:pStyle w:val="NoSpacing"/>
        <w:rPr>
          <w:b/>
          <w:sz w:val="10"/>
          <w:szCs w:val="10"/>
          <w:u w:val="single"/>
        </w:rPr>
      </w:pPr>
    </w:p>
    <w:p w14:paraId="7A889BB2" w14:textId="77777777" w:rsidR="00E02DE8" w:rsidRDefault="00E02DE8" w:rsidP="006D6028">
      <w:pPr>
        <w:pStyle w:val="NoSpacing"/>
        <w:jc w:val="both"/>
      </w:pPr>
      <w:r>
        <w:t xml:space="preserve">Tuition is based on the dance season regardless of how many weeks are in a given month. Tuition is due on the </w:t>
      </w:r>
      <w:r w:rsidR="00AA0C29" w:rsidRPr="00AA0C29">
        <w:t>1st</w:t>
      </w:r>
      <w:r>
        <w:t xml:space="preserve"> of each month September-May. </w:t>
      </w:r>
      <w:r w:rsidR="002530BC">
        <w:t xml:space="preserve"> </w:t>
      </w:r>
      <w:r w:rsidR="002530BC" w:rsidRPr="005361C5">
        <w:t xml:space="preserve">For June, a </w:t>
      </w:r>
      <w:proofErr w:type="gramStart"/>
      <w:r w:rsidR="002530BC" w:rsidRPr="005361C5">
        <w:t>half month</w:t>
      </w:r>
      <w:proofErr w:type="gramEnd"/>
      <w:r w:rsidR="002530BC" w:rsidRPr="005361C5">
        <w:t>’s tuition is due</w:t>
      </w:r>
      <w:r w:rsidR="002530BC">
        <w:t xml:space="preserve">. This works as a recital fee to help pay for the instructor’s time and use of facility. All </w:t>
      </w:r>
      <w:r>
        <w:t>payment</w:t>
      </w:r>
      <w:r w:rsidR="002530BC">
        <w:t>s</w:t>
      </w:r>
      <w:r>
        <w:t xml:space="preserve"> may be paid in the office or paid online. For the fall season, we will be accepting cash, checks and credit card.</w:t>
      </w:r>
    </w:p>
    <w:p w14:paraId="65C9F98B" w14:textId="77777777" w:rsidR="003734CD" w:rsidRPr="003734CD" w:rsidRDefault="003734CD" w:rsidP="006D6028">
      <w:pPr>
        <w:pStyle w:val="NoSpacing"/>
        <w:jc w:val="both"/>
        <w:rPr>
          <w:sz w:val="16"/>
          <w:szCs w:val="16"/>
        </w:rPr>
      </w:pPr>
    </w:p>
    <w:p w14:paraId="10772955" w14:textId="77777777" w:rsidR="00EC6CEB" w:rsidRDefault="00EC6CEB" w:rsidP="006D6028">
      <w:pPr>
        <w:pStyle w:val="NoSpacing"/>
        <w:jc w:val="both"/>
      </w:pPr>
      <w:r>
        <w:t xml:space="preserve">If your dancer is withdrawing from a class, please notify IPAC immediately. Without notification, fees and tuition will continue to be added to your account and will be your responsibility. </w:t>
      </w:r>
    </w:p>
    <w:p w14:paraId="46796191" w14:textId="77777777" w:rsidR="003734CD" w:rsidRPr="003734CD" w:rsidRDefault="003734CD" w:rsidP="006D6028">
      <w:pPr>
        <w:pStyle w:val="NoSpacing"/>
        <w:jc w:val="both"/>
        <w:rPr>
          <w:sz w:val="16"/>
          <w:szCs w:val="16"/>
        </w:rPr>
      </w:pPr>
    </w:p>
    <w:p w14:paraId="39A0E0A7" w14:textId="77777777" w:rsidR="00EC6CEB" w:rsidRDefault="00EC6CEB" w:rsidP="006D6028">
      <w:pPr>
        <w:pStyle w:val="NoSpacing"/>
        <w:jc w:val="both"/>
      </w:pPr>
      <w:r>
        <w:t xml:space="preserve">Below are the tuition rates. To determine tuition, calculate the number of hours your dancer is in class per week and find the corresponding amount on the table below. </w:t>
      </w:r>
      <w:r w:rsidR="0050245B">
        <w:t>The overall rate for group classes decreases as the number of class hours increases. This provides a bui</w:t>
      </w:r>
      <w:r w:rsidR="0057734A">
        <w:t>lt-</w:t>
      </w:r>
      <w:r w:rsidR="0050245B">
        <w:t>in multiple class discount.</w:t>
      </w:r>
    </w:p>
    <w:p w14:paraId="6BD72C80" w14:textId="77777777" w:rsidR="003734CD" w:rsidRPr="0057734A" w:rsidRDefault="003734CD" w:rsidP="003734CD">
      <w:pPr>
        <w:pStyle w:val="NoSpacing"/>
        <w:rPr>
          <w:sz w:val="16"/>
          <w:szCs w:val="16"/>
        </w:rPr>
      </w:pPr>
    </w:p>
    <w:tbl>
      <w:tblPr>
        <w:tblStyle w:val="TableGrid"/>
        <w:tblW w:w="0" w:type="auto"/>
        <w:tblInd w:w="648" w:type="dxa"/>
        <w:tblLook w:val="04A0" w:firstRow="1" w:lastRow="0" w:firstColumn="1" w:lastColumn="0" w:noHBand="0" w:noVBand="1"/>
      </w:tblPr>
      <w:tblGrid>
        <w:gridCol w:w="1222"/>
        <w:gridCol w:w="1568"/>
        <w:gridCol w:w="1710"/>
        <w:gridCol w:w="1710"/>
        <w:gridCol w:w="1800"/>
      </w:tblGrid>
      <w:tr w:rsidR="0057734A" w14:paraId="5BCB42F0" w14:textId="77777777" w:rsidTr="0057734A">
        <w:tc>
          <w:tcPr>
            <w:tcW w:w="1222" w:type="dxa"/>
            <w:vAlign w:val="center"/>
          </w:tcPr>
          <w:p w14:paraId="38D30F6E" w14:textId="77777777" w:rsidR="00EC6CEB" w:rsidRDefault="00EC6CEB" w:rsidP="0057734A">
            <w:pPr>
              <w:jc w:val="center"/>
            </w:pPr>
            <w:r>
              <w:t>Hours</w:t>
            </w:r>
          </w:p>
        </w:tc>
        <w:tc>
          <w:tcPr>
            <w:tcW w:w="1568" w:type="dxa"/>
            <w:vAlign w:val="center"/>
          </w:tcPr>
          <w:p w14:paraId="1403BC37" w14:textId="77777777" w:rsidR="00EC6CEB" w:rsidRDefault="00EC6CEB" w:rsidP="0057734A">
            <w:pPr>
              <w:jc w:val="center"/>
            </w:pPr>
            <w:r>
              <w:t>:00</w:t>
            </w:r>
          </w:p>
        </w:tc>
        <w:tc>
          <w:tcPr>
            <w:tcW w:w="1710" w:type="dxa"/>
            <w:vAlign w:val="center"/>
          </w:tcPr>
          <w:p w14:paraId="6E5847DE" w14:textId="77777777" w:rsidR="00EC6CEB" w:rsidRDefault="00EC6CEB" w:rsidP="0057734A">
            <w:pPr>
              <w:jc w:val="center"/>
            </w:pPr>
            <w:r>
              <w:t>:15</w:t>
            </w:r>
          </w:p>
        </w:tc>
        <w:tc>
          <w:tcPr>
            <w:tcW w:w="1710" w:type="dxa"/>
            <w:vAlign w:val="center"/>
          </w:tcPr>
          <w:p w14:paraId="4BCA1133" w14:textId="77777777" w:rsidR="00EC6CEB" w:rsidRDefault="00EC6CEB" w:rsidP="0057734A">
            <w:pPr>
              <w:jc w:val="center"/>
            </w:pPr>
            <w:r>
              <w:t>:30</w:t>
            </w:r>
          </w:p>
        </w:tc>
        <w:tc>
          <w:tcPr>
            <w:tcW w:w="1800" w:type="dxa"/>
            <w:vAlign w:val="center"/>
          </w:tcPr>
          <w:p w14:paraId="2202AD9E" w14:textId="77777777" w:rsidR="00EC6CEB" w:rsidRDefault="00EC6CEB" w:rsidP="0057734A">
            <w:pPr>
              <w:jc w:val="center"/>
            </w:pPr>
            <w:r>
              <w:t>:45</w:t>
            </w:r>
          </w:p>
        </w:tc>
      </w:tr>
      <w:tr w:rsidR="0057734A" w14:paraId="7FE081CE" w14:textId="77777777" w:rsidTr="0057734A">
        <w:tc>
          <w:tcPr>
            <w:tcW w:w="1222" w:type="dxa"/>
            <w:vAlign w:val="center"/>
          </w:tcPr>
          <w:p w14:paraId="1FD3E867" w14:textId="77777777" w:rsidR="00EC6CEB" w:rsidRDefault="00EC6CEB" w:rsidP="0057734A">
            <w:pPr>
              <w:jc w:val="center"/>
            </w:pPr>
            <w:r>
              <w:t>0</w:t>
            </w:r>
          </w:p>
        </w:tc>
        <w:tc>
          <w:tcPr>
            <w:tcW w:w="1568" w:type="dxa"/>
            <w:vAlign w:val="center"/>
          </w:tcPr>
          <w:p w14:paraId="1F876A85" w14:textId="77777777" w:rsidR="00EC6CEB" w:rsidRDefault="00EC6CEB" w:rsidP="0057734A">
            <w:pPr>
              <w:jc w:val="center"/>
            </w:pPr>
          </w:p>
        </w:tc>
        <w:tc>
          <w:tcPr>
            <w:tcW w:w="1710" w:type="dxa"/>
            <w:vAlign w:val="center"/>
          </w:tcPr>
          <w:p w14:paraId="290E4583" w14:textId="77777777" w:rsidR="00EC6CEB" w:rsidRDefault="00EC6CEB" w:rsidP="0057734A">
            <w:pPr>
              <w:jc w:val="center"/>
            </w:pPr>
          </w:p>
        </w:tc>
        <w:tc>
          <w:tcPr>
            <w:tcW w:w="1710" w:type="dxa"/>
            <w:vAlign w:val="center"/>
          </w:tcPr>
          <w:p w14:paraId="238D7A39" w14:textId="77777777" w:rsidR="00EC6CEB" w:rsidRDefault="00EC6CEB" w:rsidP="0057734A">
            <w:pPr>
              <w:jc w:val="center"/>
            </w:pPr>
            <w:r>
              <w:t>$32</w:t>
            </w:r>
          </w:p>
        </w:tc>
        <w:tc>
          <w:tcPr>
            <w:tcW w:w="1800" w:type="dxa"/>
            <w:vAlign w:val="center"/>
          </w:tcPr>
          <w:p w14:paraId="0596A910" w14:textId="77777777" w:rsidR="00EC6CEB" w:rsidRDefault="00EC6CEB" w:rsidP="0057734A">
            <w:pPr>
              <w:jc w:val="center"/>
            </w:pPr>
            <w:r>
              <w:t>$38</w:t>
            </w:r>
          </w:p>
        </w:tc>
      </w:tr>
      <w:tr w:rsidR="0057734A" w14:paraId="433D9C1A" w14:textId="77777777" w:rsidTr="0057734A">
        <w:tc>
          <w:tcPr>
            <w:tcW w:w="1222" w:type="dxa"/>
            <w:vAlign w:val="center"/>
          </w:tcPr>
          <w:p w14:paraId="62E0C879" w14:textId="77777777" w:rsidR="00EC6CEB" w:rsidRDefault="00EC6CEB" w:rsidP="0057734A">
            <w:pPr>
              <w:jc w:val="center"/>
            </w:pPr>
            <w:r>
              <w:t>1</w:t>
            </w:r>
          </w:p>
        </w:tc>
        <w:tc>
          <w:tcPr>
            <w:tcW w:w="1568" w:type="dxa"/>
            <w:vAlign w:val="center"/>
          </w:tcPr>
          <w:p w14:paraId="6477C7E9" w14:textId="77777777" w:rsidR="00EC6CEB" w:rsidRDefault="00EC6CEB" w:rsidP="0057734A">
            <w:pPr>
              <w:jc w:val="center"/>
            </w:pPr>
            <w:r>
              <w:t>$45</w:t>
            </w:r>
          </w:p>
        </w:tc>
        <w:tc>
          <w:tcPr>
            <w:tcW w:w="1710" w:type="dxa"/>
            <w:vAlign w:val="center"/>
          </w:tcPr>
          <w:p w14:paraId="623D1C72" w14:textId="77777777" w:rsidR="00EC6CEB" w:rsidRDefault="00EC6CEB" w:rsidP="0057734A">
            <w:pPr>
              <w:jc w:val="center"/>
            </w:pPr>
            <w:r>
              <w:t>$54</w:t>
            </w:r>
          </w:p>
        </w:tc>
        <w:tc>
          <w:tcPr>
            <w:tcW w:w="1710" w:type="dxa"/>
            <w:vAlign w:val="center"/>
          </w:tcPr>
          <w:p w14:paraId="5D792358" w14:textId="77777777" w:rsidR="00EC6CEB" w:rsidRDefault="00EC6CEB" w:rsidP="0057734A">
            <w:pPr>
              <w:jc w:val="center"/>
            </w:pPr>
            <w:r>
              <w:t>$62</w:t>
            </w:r>
          </w:p>
        </w:tc>
        <w:tc>
          <w:tcPr>
            <w:tcW w:w="1800" w:type="dxa"/>
            <w:vAlign w:val="center"/>
          </w:tcPr>
          <w:p w14:paraId="0B4DD052" w14:textId="77777777" w:rsidR="00EC6CEB" w:rsidRDefault="00553A3F" w:rsidP="0057734A">
            <w:pPr>
              <w:jc w:val="center"/>
            </w:pPr>
            <w:r>
              <w:t>$69</w:t>
            </w:r>
          </w:p>
        </w:tc>
      </w:tr>
      <w:tr w:rsidR="0057734A" w14:paraId="05FDB279" w14:textId="77777777" w:rsidTr="0057734A">
        <w:tc>
          <w:tcPr>
            <w:tcW w:w="1222" w:type="dxa"/>
            <w:vAlign w:val="center"/>
          </w:tcPr>
          <w:p w14:paraId="2D9A61C5" w14:textId="77777777" w:rsidR="00EC6CEB" w:rsidRDefault="00EC6CEB" w:rsidP="0057734A">
            <w:pPr>
              <w:jc w:val="center"/>
            </w:pPr>
            <w:r>
              <w:t>2</w:t>
            </w:r>
          </w:p>
        </w:tc>
        <w:tc>
          <w:tcPr>
            <w:tcW w:w="1568" w:type="dxa"/>
            <w:vAlign w:val="center"/>
          </w:tcPr>
          <w:p w14:paraId="16A5919E" w14:textId="77777777" w:rsidR="00EC6CEB" w:rsidRDefault="00EC6CEB" w:rsidP="0057734A">
            <w:pPr>
              <w:jc w:val="center"/>
            </w:pPr>
            <w:r>
              <w:t>$76</w:t>
            </w:r>
          </w:p>
        </w:tc>
        <w:tc>
          <w:tcPr>
            <w:tcW w:w="1710" w:type="dxa"/>
            <w:vAlign w:val="center"/>
          </w:tcPr>
          <w:p w14:paraId="68D02613" w14:textId="77777777" w:rsidR="00EC6CEB" w:rsidRDefault="00EC6CEB" w:rsidP="0057734A">
            <w:pPr>
              <w:jc w:val="center"/>
            </w:pPr>
            <w:r>
              <w:t>$82</w:t>
            </w:r>
          </w:p>
        </w:tc>
        <w:tc>
          <w:tcPr>
            <w:tcW w:w="1710" w:type="dxa"/>
            <w:vAlign w:val="center"/>
          </w:tcPr>
          <w:p w14:paraId="14519247" w14:textId="77777777" w:rsidR="00EC6CEB" w:rsidRDefault="00553A3F" w:rsidP="0057734A">
            <w:pPr>
              <w:jc w:val="center"/>
            </w:pPr>
            <w:r>
              <w:t>$88</w:t>
            </w:r>
          </w:p>
        </w:tc>
        <w:tc>
          <w:tcPr>
            <w:tcW w:w="1800" w:type="dxa"/>
            <w:vAlign w:val="center"/>
          </w:tcPr>
          <w:p w14:paraId="18656C70" w14:textId="77777777" w:rsidR="00EC6CEB" w:rsidRDefault="00553A3F" w:rsidP="0057734A">
            <w:pPr>
              <w:jc w:val="center"/>
            </w:pPr>
            <w:r>
              <w:t>$94</w:t>
            </w:r>
          </w:p>
        </w:tc>
      </w:tr>
      <w:tr w:rsidR="0057734A" w14:paraId="063168D1" w14:textId="77777777" w:rsidTr="0057734A">
        <w:tc>
          <w:tcPr>
            <w:tcW w:w="1222" w:type="dxa"/>
            <w:vAlign w:val="center"/>
          </w:tcPr>
          <w:p w14:paraId="70B47EC1" w14:textId="77777777" w:rsidR="00EC6CEB" w:rsidRDefault="00EC6CEB" w:rsidP="0057734A">
            <w:pPr>
              <w:jc w:val="center"/>
            </w:pPr>
            <w:r>
              <w:t>3</w:t>
            </w:r>
          </w:p>
        </w:tc>
        <w:tc>
          <w:tcPr>
            <w:tcW w:w="1568" w:type="dxa"/>
            <w:vAlign w:val="center"/>
          </w:tcPr>
          <w:p w14:paraId="576FB829" w14:textId="77777777" w:rsidR="00EC6CEB" w:rsidRDefault="00EC6CEB" w:rsidP="0057734A">
            <w:pPr>
              <w:jc w:val="center"/>
            </w:pPr>
            <w:r>
              <w:t>$101</w:t>
            </w:r>
          </w:p>
        </w:tc>
        <w:tc>
          <w:tcPr>
            <w:tcW w:w="1710" w:type="dxa"/>
            <w:vAlign w:val="center"/>
          </w:tcPr>
          <w:p w14:paraId="73F8D515" w14:textId="77777777" w:rsidR="00EC6CEB" w:rsidRDefault="00EC6CEB" w:rsidP="0057734A">
            <w:pPr>
              <w:jc w:val="center"/>
            </w:pPr>
            <w:r>
              <w:t>$107</w:t>
            </w:r>
          </w:p>
        </w:tc>
        <w:tc>
          <w:tcPr>
            <w:tcW w:w="1710" w:type="dxa"/>
            <w:vAlign w:val="center"/>
          </w:tcPr>
          <w:p w14:paraId="2C137ED1" w14:textId="77777777" w:rsidR="00EC6CEB" w:rsidRDefault="00553A3F" w:rsidP="0057734A">
            <w:pPr>
              <w:jc w:val="center"/>
            </w:pPr>
            <w:r>
              <w:t>$113</w:t>
            </w:r>
          </w:p>
        </w:tc>
        <w:tc>
          <w:tcPr>
            <w:tcW w:w="1800" w:type="dxa"/>
            <w:vAlign w:val="center"/>
          </w:tcPr>
          <w:p w14:paraId="02F4D8E5" w14:textId="77777777" w:rsidR="00EC6CEB" w:rsidRDefault="00553A3F" w:rsidP="0057734A">
            <w:pPr>
              <w:jc w:val="center"/>
            </w:pPr>
            <w:r>
              <w:t>$119</w:t>
            </w:r>
          </w:p>
        </w:tc>
      </w:tr>
      <w:tr w:rsidR="0057734A" w14:paraId="2433701C" w14:textId="77777777" w:rsidTr="0057734A">
        <w:tc>
          <w:tcPr>
            <w:tcW w:w="1222" w:type="dxa"/>
            <w:vAlign w:val="center"/>
          </w:tcPr>
          <w:p w14:paraId="308EC011" w14:textId="77777777" w:rsidR="00EC6CEB" w:rsidRDefault="00EC6CEB" w:rsidP="0057734A">
            <w:pPr>
              <w:jc w:val="center"/>
            </w:pPr>
            <w:r>
              <w:t>4</w:t>
            </w:r>
          </w:p>
        </w:tc>
        <w:tc>
          <w:tcPr>
            <w:tcW w:w="1568" w:type="dxa"/>
            <w:vAlign w:val="center"/>
          </w:tcPr>
          <w:p w14:paraId="6F6B281A" w14:textId="77777777" w:rsidR="00EC6CEB" w:rsidRDefault="00EC6CEB" w:rsidP="0057734A">
            <w:pPr>
              <w:jc w:val="center"/>
            </w:pPr>
            <w:r>
              <w:t>$125</w:t>
            </w:r>
          </w:p>
        </w:tc>
        <w:tc>
          <w:tcPr>
            <w:tcW w:w="1710" w:type="dxa"/>
            <w:vAlign w:val="center"/>
          </w:tcPr>
          <w:p w14:paraId="7CEE5987" w14:textId="77777777" w:rsidR="00EC6CEB" w:rsidRDefault="00EC6CEB" w:rsidP="0057734A">
            <w:pPr>
              <w:jc w:val="center"/>
            </w:pPr>
            <w:r>
              <w:t>$129</w:t>
            </w:r>
          </w:p>
        </w:tc>
        <w:tc>
          <w:tcPr>
            <w:tcW w:w="1710" w:type="dxa"/>
            <w:vAlign w:val="center"/>
          </w:tcPr>
          <w:p w14:paraId="5EED7DD0" w14:textId="77777777" w:rsidR="00EC6CEB" w:rsidRDefault="00553A3F" w:rsidP="0057734A">
            <w:pPr>
              <w:jc w:val="center"/>
            </w:pPr>
            <w:r>
              <w:t>$133</w:t>
            </w:r>
          </w:p>
        </w:tc>
        <w:tc>
          <w:tcPr>
            <w:tcW w:w="1800" w:type="dxa"/>
            <w:vAlign w:val="center"/>
          </w:tcPr>
          <w:p w14:paraId="58007272" w14:textId="77777777" w:rsidR="00EC6CEB" w:rsidRDefault="00553A3F" w:rsidP="0057734A">
            <w:pPr>
              <w:jc w:val="center"/>
            </w:pPr>
            <w:r>
              <w:t>$136</w:t>
            </w:r>
          </w:p>
        </w:tc>
      </w:tr>
      <w:tr w:rsidR="0057734A" w14:paraId="3BD97EB4" w14:textId="77777777" w:rsidTr="0057734A">
        <w:tc>
          <w:tcPr>
            <w:tcW w:w="1222" w:type="dxa"/>
            <w:vAlign w:val="center"/>
          </w:tcPr>
          <w:p w14:paraId="64609CD7" w14:textId="77777777" w:rsidR="00EC6CEB" w:rsidRDefault="00EC6CEB" w:rsidP="0057734A">
            <w:pPr>
              <w:jc w:val="center"/>
            </w:pPr>
            <w:r>
              <w:t>5</w:t>
            </w:r>
          </w:p>
        </w:tc>
        <w:tc>
          <w:tcPr>
            <w:tcW w:w="1568" w:type="dxa"/>
            <w:vAlign w:val="center"/>
          </w:tcPr>
          <w:p w14:paraId="696DC68F" w14:textId="77777777" w:rsidR="00EC6CEB" w:rsidRDefault="00EC6CEB" w:rsidP="0057734A">
            <w:pPr>
              <w:jc w:val="center"/>
            </w:pPr>
            <w:r>
              <w:t>$140</w:t>
            </w:r>
          </w:p>
        </w:tc>
        <w:tc>
          <w:tcPr>
            <w:tcW w:w="1710" w:type="dxa"/>
            <w:vAlign w:val="center"/>
          </w:tcPr>
          <w:p w14:paraId="33674FB7" w14:textId="77777777" w:rsidR="00EC6CEB" w:rsidRDefault="00EC6CEB" w:rsidP="0057734A">
            <w:pPr>
              <w:jc w:val="center"/>
            </w:pPr>
            <w:r>
              <w:t>$144</w:t>
            </w:r>
          </w:p>
        </w:tc>
        <w:tc>
          <w:tcPr>
            <w:tcW w:w="1710" w:type="dxa"/>
            <w:vAlign w:val="center"/>
          </w:tcPr>
          <w:p w14:paraId="1D69EB4F" w14:textId="77777777" w:rsidR="00EC6CEB" w:rsidRDefault="00553A3F" w:rsidP="0057734A">
            <w:pPr>
              <w:jc w:val="center"/>
            </w:pPr>
            <w:r>
              <w:t>$148</w:t>
            </w:r>
          </w:p>
        </w:tc>
        <w:tc>
          <w:tcPr>
            <w:tcW w:w="1800" w:type="dxa"/>
            <w:vAlign w:val="center"/>
          </w:tcPr>
          <w:p w14:paraId="037508A6" w14:textId="77777777" w:rsidR="00EC6CEB" w:rsidRDefault="00553A3F" w:rsidP="0057734A">
            <w:pPr>
              <w:jc w:val="center"/>
            </w:pPr>
            <w:r>
              <w:t>$152</w:t>
            </w:r>
          </w:p>
        </w:tc>
      </w:tr>
      <w:tr w:rsidR="0057734A" w14:paraId="15FA4EB2" w14:textId="77777777" w:rsidTr="0057734A">
        <w:tc>
          <w:tcPr>
            <w:tcW w:w="1222" w:type="dxa"/>
            <w:vAlign w:val="center"/>
          </w:tcPr>
          <w:p w14:paraId="21DE9449" w14:textId="77777777" w:rsidR="00EC6CEB" w:rsidRDefault="00EC6CEB" w:rsidP="0057734A">
            <w:pPr>
              <w:jc w:val="center"/>
            </w:pPr>
            <w:r>
              <w:t>6</w:t>
            </w:r>
          </w:p>
        </w:tc>
        <w:tc>
          <w:tcPr>
            <w:tcW w:w="1568" w:type="dxa"/>
            <w:vAlign w:val="center"/>
          </w:tcPr>
          <w:p w14:paraId="72EB86A3" w14:textId="77777777" w:rsidR="00EC6CEB" w:rsidRDefault="00EC6CEB" w:rsidP="0057734A">
            <w:pPr>
              <w:jc w:val="center"/>
            </w:pPr>
            <w:r>
              <w:t>$155</w:t>
            </w:r>
          </w:p>
        </w:tc>
        <w:tc>
          <w:tcPr>
            <w:tcW w:w="1710" w:type="dxa"/>
            <w:vAlign w:val="center"/>
          </w:tcPr>
          <w:p w14:paraId="50991E6A" w14:textId="77777777" w:rsidR="00EC6CEB" w:rsidRDefault="00EC6CEB" w:rsidP="0057734A">
            <w:pPr>
              <w:jc w:val="center"/>
            </w:pPr>
            <w:r>
              <w:t>$157</w:t>
            </w:r>
          </w:p>
        </w:tc>
        <w:tc>
          <w:tcPr>
            <w:tcW w:w="1710" w:type="dxa"/>
            <w:vAlign w:val="center"/>
          </w:tcPr>
          <w:p w14:paraId="1D30A473" w14:textId="77777777" w:rsidR="00EC6CEB" w:rsidRDefault="00553A3F" w:rsidP="0057734A">
            <w:pPr>
              <w:jc w:val="center"/>
            </w:pPr>
            <w:r>
              <w:t>$160</w:t>
            </w:r>
          </w:p>
        </w:tc>
        <w:tc>
          <w:tcPr>
            <w:tcW w:w="1800" w:type="dxa"/>
            <w:vAlign w:val="center"/>
          </w:tcPr>
          <w:p w14:paraId="6E217E61" w14:textId="77777777" w:rsidR="00EC6CEB" w:rsidRDefault="00553A3F" w:rsidP="0057734A">
            <w:pPr>
              <w:jc w:val="center"/>
            </w:pPr>
            <w:r>
              <w:t>$162</w:t>
            </w:r>
          </w:p>
        </w:tc>
      </w:tr>
      <w:tr w:rsidR="0057734A" w14:paraId="7D1C5BA4" w14:textId="77777777" w:rsidTr="0057734A">
        <w:tc>
          <w:tcPr>
            <w:tcW w:w="1222" w:type="dxa"/>
            <w:vAlign w:val="center"/>
          </w:tcPr>
          <w:p w14:paraId="3EA9B517" w14:textId="77777777" w:rsidR="00EC6CEB" w:rsidRDefault="00EC6CEB" w:rsidP="0057734A">
            <w:pPr>
              <w:jc w:val="center"/>
            </w:pPr>
            <w:r>
              <w:t>7</w:t>
            </w:r>
          </w:p>
        </w:tc>
        <w:tc>
          <w:tcPr>
            <w:tcW w:w="1568" w:type="dxa"/>
            <w:vAlign w:val="center"/>
          </w:tcPr>
          <w:p w14:paraId="0F951690" w14:textId="77777777" w:rsidR="00EC6CEB" w:rsidRDefault="00EC6CEB" w:rsidP="0057734A">
            <w:pPr>
              <w:jc w:val="center"/>
            </w:pPr>
            <w:r>
              <w:t>$165</w:t>
            </w:r>
          </w:p>
        </w:tc>
        <w:tc>
          <w:tcPr>
            <w:tcW w:w="1710" w:type="dxa"/>
            <w:vAlign w:val="center"/>
          </w:tcPr>
          <w:p w14:paraId="658F58AB" w14:textId="77777777" w:rsidR="00EC6CEB" w:rsidRDefault="00EC6CEB" w:rsidP="0057734A">
            <w:pPr>
              <w:jc w:val="center"/>
            </w:pPr>
            <w:r>
              <w:t>$167</w:t>
            </w:r>
          </w:p>
        </w:tc>
        <w:tc>
          <w:tcPr>
            <w:tcW w:w="1710" w:type="dxa"/>
            <w:vAlign w:val="center"/>
          </w:tcPr>
          <w:p w14:paraId="47498777" w14:textId="77777777" w:rsidR="00EC6CEB" w:rsidRDefault="00553A3F" w:rsidP="0057734A">
            <w:pPr>
              <w:jc w:val="center"/>
            </w:pPr>
            <w:r>
              <w:t>$168</w:t>
            </w:r>
          </w:p>
        </w:tc>
        <w:tc>
          <w:tcPr>
            <w:tcW w:w="1800" w:type="dxa"/>
            <w:vAlign w:val="center"/>
          </w:tcPr>
          <w:p w14:paraId="6ADEB6EC" w14:textId="77777777" w:rsidR="00EC6CEB" w:rsidRDefault="00553A3F" w:rsidP="0057734A">
            <w:pPr>
              <w:jc w:val="center"/>
            </w:pPr>
            <w:r>
              <w:t>$169</w:t>
            </w:r>
          </w:p>
        </w:tc>
      </w:tr>
      <w:tr w:rsidR="0057734A" w14:paraId="7AAF777A" w14:textId="77777777" w:rsidTr="0057734A">
        <w:tc>
          <w:tcPr>
            <w:tcW w:w="1222" w:type="dxa"/>
            <w:vAlign w:val="center"/>
          </w:tcPr>
          <w:p w14:paraId="43F48F99" w14:textId="77777777" w:rsidR="00EC6CEB" w:rsidRDefault="00EC6CEB" w:rsidP="0057734A">
            <w:pPr>
              <w:jc w:val="center"/>
            </w:pPr>
            <w:r>
              <w:t>8+</w:t>
            </w:r>
          </w:p>
        </w:tc>
        <w:tc>
          <w:tcPr>
            <w:tcW w:w="1568" w:type="dxa"/>
            <w:vAlign w:val="center"/>
          </w:tcPr>
          <w:p w14:paraId="1835C583" w14:textId="77777777" w:rsidR="00EC6CEB" w:rsidRDefault="00EC6CEB" w:rsidP="0057734A">
            <w:pPr>
              <w:jc w:val="center"/>
            </w:pPr>
            <w:r>
              <w:t>$170</w:t>
            </w:r>
          </w:p>
        </w:tc>
        <w:tc>
          <w:tcPr>
            <w:tcW w:w="1710" w:type="dxa"/>
            <w:vAlign w:val="center"/>
          </w:tcPr>
          <w:p w14:paraId="61E6FFC4" w14:textId="77777777" w:rsidR="00EC6CEB" w:rsidRDefault="00EC6CEB" w:rsidP="0057734A">
            <w:pPr>
              <w:jc w:val="center"/>
            </w:pPr>
          </w:p>
        </w:tc>
        <w:tc>
          <w:tcPr>
            <w:tcW w:w="1710" w:type="dxa"/>
            <w:vAlign w:val="center"/>
          </w:tcPr>
          <w:p w14:paraId="75EEDF7C" w14:textId="77777777" w:rsidR="00EC6CEB" w:rsidRDefault="00EC6CEB" w:rsidP="0057734A">
            <w:pPr>
              <w:jc w:val="center"/>
            </w:pPr>
          </w:p>
        </w:tc>
        <w:tc>
          <w:tcPr>
            <w:tcW w:w="1800" w:type="dxa"/>
            <w:vAlign w:val="center"/>
          </w:tcPr>
          <w:p w14:paraId="68009DB8" w14:textId="77777777" w:rsidR="00EC6CEB" w:rsidRDefault="00EC6CEB" w:rsidP="0057734A">
            <w:pPr>
              <w:jc w:val="center"/>
            </w:pPr>
          </w:p>
        </w:tc>
      </w:tr>
    </w:tbl>
    <w:p w14:paraId="38878925" w14:textId="77777777" w:rsidR="00EC6CEB" w:rsidRPr="0057734A" w:rsidRDefault="00EC6CEB" w:rsidP="0057734A">
      <w:pPr>
        <w:pStyle w:val="NoSpacing"/>
      </w:pPr>
    </w:p>
    <w:p w14:paraId="42A513CD" w14:textId="77777777" w:rsidR="00EC6CEB" w:rsidRDefault="00553A3F" w:rsidP="006D6028">
      <w:pPr>
        <w:pStyle w:val="NoSpacing"/>
        <w:jc w:val="both"/>
      </w:pPr>
      <w:r>
        <w:t xml:space="preserve">The maximum payment per student is $170 per month for unlimited classes (8 or more). For a family unlimited package (2 or more dancers in the same immediate family), it will be an additional $25 per child. </w:t>
      </w:r>
    </w:p>
    <w:p w14:paraId="51F584A0" w14:textId="77777777" w:rsidR="0057734A" w:rsidRPr="0057734A" w:rsidRDefault="0057734A" w:rsidP="006D6028">
      <w:pPr>
        <w:pStyle w:val="NoSpacing"/>
        <w:jc w:val="both"/>
        <w:rPr>
          <w:sz w:val="16"/>
          <w:szCs w:val="16"/>
        </w:rPr>
      </w:pPr>
    </w:p>
    <w:p w14:paraId="52EDD035" w14:textId="77777777" w:rsidR="00844558" w:rsidRDefault="0050245B" w:rsidP="006D6028">
      <w:pPr>
        <w:pStyle w:val="NoSpacing"/>
        <w:jc w:val="both"/>
      </w:pPr>
      <w:r>
        <w:t>There is a non-refundable fee of $15 per family when registering for classes. There is no registration fee for students only taking fitness classes.</w:t>
      </w:r>
    </w:p>
    <w:p w14:paraId="0859522E" w14:textId="77777777" w:rsidR="0057734A" w:rsidRDefault="0057734A" w:rsidP="006D6028">
      <w:pPr>
        <w:pStyle w:val="NoSpacing"/>
        <w:jc w:val="both"/>
      </w:pPr>
    </w:p>
    <w:p w14:paraId="02E52934" w14:textId="77777777" w:rsidR="004A16E7" w:rsidRDefault="002530BC" w:rsidP="004A16E7">
      <w:pPr>
        <w:rPr>
          <w:b/>
          <w:sz w:val="24"/>
          <w:szCs w:val="24"/>
          <w:u w:val="single"/>
        </w:rPr>
      </w:pPr>
      <w:r w:rsidRPr="00AA0C29">
        <w:rPr>
          <w:i/>
        </w:rPr>
        <w:t>If tuition is not paid by the 15</w:t>
      </w:r>
      <w:r w:rsidRPr="00AA0C29">
        <w:rPr>
          <w:i/>
          <w:vertAlign w:val="superscript"/>
        </w:rPr>
        <w:t>th</w:t>
      </w:r>
      <w:r w:rsidRPr="00AA0C29">
        <w:rPr>
          <w:i/>
        </w:rPr>
        <w:t xml:space="preserve"> of the month, a </w:t>
      </w:r>
      <w:r w:rsidRPr="0057734A">
        <w:rPr>
          <w:b/>
          <w:i/>
        </w:rPr>
        <w:t>$10 late fee</w:t>
      </w:r>
      <w:r w:rsidRPr="00AA0C29">
        <w:rPr>
          <w:i/>
        </w:rPr>
        <w:t xml:space="preserve"> will be applied to your account</w:t>
      </w:r>
      <w:r>
        <w:t>.</w:t>
      </w:r>
      <w:r w:rsidR="004A16E7" w:rsidRPr="004A16E7">
        <w:rPr>
          <w:b/>
          <w:sz w:val="24"/>
          <w:szCs w:val="24"/>
          <w:u w:val="single"/>
        </w:rPr>
        <w:t xml:space="preserve"> </w:t>
      </w:r>
    </w:p>
    <w:p w14:paraId="66055705" w14:textId="2C6A591A" w:rsidR="004A16E7" w:rsidRPr="00BC6A14" w:rsidRDefault="004A16E7" w:rsidP="004A16E7">
      <w:r w:rsidRPr="0057734A">
        <w:rPr>
          <w:b/>
          <w:sz w:val="24"/>
          <w:szCs w:val="24"/>
          <w:u w:val="single"/>
        </w:rPr>
        <w:lastRenderedPageBreak/>
        <w:t>Costumes</w:t>
      </w:r>
    </w:p>
    <w:p w14:paraId="75E8570B" w14:textId="77777777" w:rsidR="004A16E7" w:rsidRDefault="004A16E7" w:rsidP="004A16E7">
      <w:pPr>
        <w:pStyle w:val="NoSpacing"/>
        <w:jc w:val="both"/>
      </w:pPr>
      <w:r>
        <w:t xml:space="preserve">There will be a costume chosen for your child that will be worn during our recital. To participate in the recital, all students in a class must wear the costume. Instructors will choose the costume and show the costume to the parents and class. Closer to recital time, additional instructions regarding tights, shoes, hair, and make up will be sent home. If you have any questions regarding this, feel free to reach out to your instructor. </w:t>
      </w:r>
    </w:p>
    <w:p w14:paraId="6D604757" w14:textId="77777777" w:rsidR="004A16E7" w:rsidRPr="0057734A" w:rsidRDefault="004A16E7" w:rsidP="004A16E7">
      <w:pPr>
        <w:pStyle w:val="NoSpacing"/>
        <w:rPr>
          <w:sz w:val="16"/>
          <w:szCs w:val="16"/>
        </w:rPr>
      </w:pPr>
    </w:p>
    <w:p w14:paraId="219DC8AC" w14:textId="77777777" w:rsidR="004A16E7" w:rsidRPr="002530BC" w:rsidRDefault="004A16E7" w:rsidP="004A16E7">
      <w:pPr>
        <w:pStyle w:val="NoSpacing"/>
        <w:jc w:val="both"/>
      </w:pPr>
      <w:r>
        <w:t>A costume deposit of $30.00 is due by November 1, 2017. All costumes are to be paid in full by March 1,</w:t>
      </w:r>
      <w:r>
        <w:rPr>
          <w:vertAlign w:val="superscript"/>
        </w:rPr>
        <w:t xml:space="preserve"> </w:t>
      </w:r>
      <w:r>
        <w:t xml:space="preserve">2018. If your costume is not paid for by recital, your child will not be able to participate in their routine. </w:t>
      </w:r>
      <w:r w:rsidRPr="00AA0C29">
        <w:rPr>
          <w:i/>
        </w:rPr>
        <w:t xml:space="preserve">If your dancer is not participating in the recital, you are responsible for letting the studio know no later than November 1, 2017, </w:t>
      </w:r>
      <w:r>
        <w:rPr>
          <w:i/>
        </w:rPr>
        <w:t>otherwise,</w:t>
      </w:r>
      <w:r w:rsidRPr="00AA0C29">
        <w:rPr>
          <w:i/>
        </w:rPr>
        <w:t xml:space="preserve"> a costume will be ordered for you and you will be financially responsible</w:t>
      </w:r>
      <w:r>
        <w:t xml:space="preserve">. </w:t>
      </w:r>
    </w:p>
    <w:p w14:paraId="3D282FE6" w14:textId="77777777" w:rsidR="004A16E7" w:rsidRPr="0067544B" w:rsidRDefault="004A16E7" w:rsidP="004A16E7">
      <w:pPr>
        <w:pStyle w:val="NoSpacing"/>
      </w:pPr>
    </w:p>
    <w:p w14:paraId="49C253FC" w14:textId="77777777" w:rsidR="004A16E7" w:rsidRPr="0057734A" w:rsidRDefault="004A16E7" w:rsidP="004A16E7">
      <w:pPr>
        <w:rPr>
          <w:b/>
          <w:sz w:val="24"/>
          <w:szCs w:val="24"/>
          <w:u w:val="single"/>
        </w:rPr>
      </w:pPr>
      <w:r w:rsidRPr="0057734A">
        <w:rPr>
          <w:b/>
          <w:sz w:val="24"/>
          <w:szCs w:val="24"/>
          <w:u w:val="single"/>
        </w:rPr>
        <w:t>Dress Code</w:t>
      </w:r>
    </w:p>
    <w:p w14:paraId="3F1CC4B0" w14:textId="77777777" w:rsidR="004A16E7" w:rsidRDefault="004A16E7" w:rsidP="004A16E7">
      <w:pPr>
        <w:pStyle w:val="NoSpacing"/>
        <w:jc w:val="both"/>
      </w:pPr>
      <w:r>
        <w:t xml:space="preserve">Dress code may vary from class to class depending on the style of dance. In general, all students must have their hair pulled back off of the face for every class. Minimal jewelry is allowed, but the instructor has the right to ask that certain pieces be removed if they could cause a safety hazard or distraction. Dress code is to be followed and instructors will enforce </w:t>
      </w:r>
      <w:proofErr w:type="gramStart"/>
      <w:r>
        <w:t>this</w:t>
      </w:r>
      <w:proofErr w:type="gramEnd"/>
      <w:r>
        <w:t xml:space="preserve"> as it is imperative for proper instruction and safety.</w:t>
      </w:r>
    </w:p>
    <w:p w14:paraId="4DB25B1E" w14:textId="77777777" w:rsidR="004A16E7" w:rsidRPr="00F72F89" w:rsidRDefault="004A16E7" w:rsidP="004A16E7">
      <w:pPr>
        <w:pStyle w:val="NoSpacing"/>
        <w:rPr>
          <w:sz w:val="16"/>
          <w:szCs w:val="16"/>
        </w:rPr>
      </w:pPr>
    </w:p>
    <w:p w14:paraId="4E5E7D2B" w14:textId="77777777" w:rsidR="004A16E7" w:rsidRDefault="004A16E7" w:rsidP="004A16E7">
      <w:r w:rsidRPr="0057734A">
        <w:rPr>
          <w:b/>
          <w:u w:val="single"/>
        </w:rPr>
        <w:t>Ballet &amp; Pointe</w:t>
      </w:r>
      <w:r w:rsidRPr="00AA0C29">
        <w:rPr>
          <w:u w:val="single"/>
        </w:rPr>
        <w:t>:</w:t>
      </w:r>
      <w:r>
        <w:t xml:space="preserve"> Leotard, Tights, Ballet shoes. Optional- shorts or skirt</w:t>
      </w:r>
    </w:p>
    <w:p w14:paraId="19F4AA59" w14:textId="77777777" w:rsidR="004A16E7" w:rsidRDefault="004A16E7" w:rsidP="004A16E7">
      <w:r w:rsidRPr="0057734A">
        <w:rPr>
          <w:b/>
          <w:u w:val="single"/>
        </w:rPr>
        <w:t>Jazz, Tap, Lyrical, Contemporary</w:t>
      </w:r>
      <w:r w:rsidRPr="00AA0C29">
        <w:rPr>
          <w:u w:val="single"/>
        </w:rPr>
        <w:t>:</w:t>
      </w:r>
      <w:r>
        <w:t xml:space="preserve"> Leotard, Tights, appropriate shoes designated by instructor. Optional: shorts, skirt or leggings</w:t>
      </w:r>
    </w:p>
    <w:p w14:paraId="5A37D5FF" w14:textId="77777777" w:rsidR="004A16E7" w:rsidRDefault="004A16E7" w:rsidP="004A16E7">
      <w:pPr>
        <w:jc w:val="both"/>
      </w:pPr>
      <w:r w:rsidRPr="0057734A">
        <w:rPr>
          <w:b/>
          <w:u w:val="single"/>
        </w:rPr>
        <w:t>Hip</w:t>
      </w:r>
      <w:r>
        <w:rPr>
          <w:b/>
          <w:u w:val="single"/>
        </w:rPr>
        <w:t xml:space="preserve"> </w:t>
      </w:r>
      <w:r w:rsidRPr="0057734A">
        <w:rPr>
          <w:b/>
          <w:u w:val="single"/>
        </w:rPr>
        <w:t>Hop</w:t>
      </w:r>
      <w:r>
        <w:t xml:space="preserve">: Loose clothing that allows the dancer to move, clean tennis shoes. All Hip Hop dancers must wear attire over their knees to avoid injury (pants, tights, kneepads). </w:t>
      </w:r>
    </w:p>
    <w:p w14:paraId="2B198449" w14:textId="77777777" w:rsidR="004A16E7" w:rsidRDefault="004A16E7" w:rsidP="004A16E7">
      <w:r w:rsidRPr="0057734A">
        <w:rPr>
          <w:b/>
          <w:u w:val="single"/>
        </w:rPr>
        <w:t xml:space="preserve">Acrobatics &amp; </w:t>
      </w:r>
      <w:proofErr w:type="spellStart"/>
      <w:r w:rsidRPr="0057734A">
        <w:rPr>
          <w:b/>
          <w:u w:val="single"/>
        </w:rPr>
        <w:t>Acro</w:t>
      </w:r>
      <w:proofErr w:type="spellEnd"/>
      <w:r w:rsidRPr="0057734A">
        <w:rPr>
          <w:b/>
          <w:u w:val="single"/>
        </w:rPr>
        <w:t>/Cheer</w:t>
      </w:r>
      <w:r>
        <w:t>: Leotard or fitted tank top, shorts or leggings. Optional: Tights</w:t>
      </w:r>
    </w:p>
    <w:p w14:paraId="0CF4A689" w14:textId="77777777" w:rsidR="004A16E7" w:rsidRPr="00A75F8A" w:rsidRDefault="004A16E7" w:rsidP="004A16E7">
      <w:pPr>
        <w:rPr>
          <w:b/>
          <w:sz w:val="16"/>
          <w:szCs w:val="16"/>
          <w:u w:val="single"/>
        </w:rPr>
      </w:pPr>
    </w:p>
    <w:p w14:paraId="20A58A39" w14:textId="77777777" w:rsidR="004A16E7" w:rsidRPr="0052150F" w:rsidRDefault="004A16E7" w:rsidP="004A16E7">
      <w:pPr>
        <w:rPr>
          <w:b/>
          <w:sz w:val="24"/>
          <w:szCs w:val="24"/>
          <w:u w:val="single"/>
        </w:rPr>
      </w:pPr>
      <w:r w:rsidRPr="0052150F">
        <w:rPr>
          <w:b/>
          <w:sz w:val="24"/>
          <w:szCs w:val="24"/>
          <w:u w:val="single"/>
        </w:rPr>
        <w:t>Vacation Dates</w:t>
      </w:r>
    </w:p>
    <w:p w14:paraId="09B465E2" w14:textId="77777777" w:rsidR="004A16E7" w:rsidRDefault="004A16E7" w:rsidP="004A16E7">
      <w:pPr>
        <w:pStyle w:val="NoSpacing"/>
      </w:pPr>
      <w:r>
        <w:t>Thanksgiving Break: November 23</w:t>
      </w:r>
      <w:r>
        <w:rPr>
          <w:vertAlign w:val="superscript"/>
        </w:rPr>
        <w:t>rd</w:t>
      </w:r>
      <w:r>
        <w:t>-26</w:t>
      </w:r>
      <w:r w:rsidRPr="00844558">
        <w:rPr>
          <w:vertAlign w:val="superscript"/>
        </w:rPr>
        <w:t>th</w:t>
      </w:r>
      <w:r>
        <w:t xml:space="preserve"> </w:t>
      </w:r>
    </w:p>
    <w:p w14:paraId="68B532EA" w14:textId="77777777" w:rsidR="004A16E7" w:rsidRDefault="004A16E7" w:rsidP="004A16E7">
      <w:pPr>
        <w:pStyle w:val="NoSpacing"/>
      </w:pPr>
      <w:r>
        <w:t>Christmas Break: December 23</w:t>
      </w:r>
      <w:r w:rsidRPr="00844558">
        <w:rPr>
          <w:vertAlign w:val="superscript"/>
        </w:rPr>
        <w:t>rd</w:t>
      </w:r>
      <w:r>
        <w:t>-January 1</w:t>
      </w:r>
      <w:r w:rsidRPr="00844558">
        <w:rPr>
          <w:vertAlign w:val="superscript"/>
        </w:rPr>
        <w:t>st</w:t>
      </w:r>
    </w:p>
    <w:p w14:paraId="0A6F3478" w14:textId="77777777" w:rsidR="004A16E7" w:rsidRDefault="004A16E7" w:rsidP="004A16E7">
      <w:pPr>
        <w:pStyle w:val="NoSpacing"/>
      </w:pPr>
      <w:r>
        <w:t>Memorial Day: May 28</w:t>
      </w:r>
      <w:r w:rsidRPr="00844558">
        <w:rPr>
          <w:vertAlign w:val="superscript"/>
        </w:rPr>
        <w:t>th</w:t>
      </w:r>
    </w:p>
    <w:p w14:paraId="673CA3ED" w14:textId="77777777" w:rsidR="004A16E7" w:rsidRDefault="004A16E7" w:rsidP="004A16E7">
      <w:pPr>
        <w:pStyle w:val="NoSpacing"/>
      </w:pPr>
    </w:p>
    <w:p w14:paraId="1C69AE1D" w14:textId="77777777" w:rsidR="004A16E7" w:rsidRPr="0052150F" w:rsidRDefault="004A16E7" w:rsidP="004A16E7">
      <w:pPr>
        <w:rPr>
          <w:b/>
          <w:sz w:val="24"/>
          <w:szCs w:val="24"/>
          <w:u w:val="single"/>
        </w:rPr>
      </w:pPr>
      <w:r w:rsidRPr="0052150F">
        <w:rPr>
          <w:b/>
          <w:sz w:val="24"/>
          <w:szCs w:val="24"/>
          <w:u w:val="single"/>
        </w:rPr>
        <w:t>Watch Weeks</w:t>
      </w:r>
    </w:p>
    <w:p w14:paraId="1D496169" w14:textId="77777777" w:rsidR="004A16E7" w:rsidRDefault="004A16E7" w:rsidP="004A16E7">
      <w:pPr>
        <w:pStyle w:val="NoSpacing"/>
        <w:jc w:val="both"/>
      </w:pPr>
      <w:r>
        <w:t xml:space="preserve">To help you be a part of your child’s dance education and experience, we will have three ‘watch weeks’ per year. This is the time you and family members can come into the studio and observe your child’s class and growth. </w:t>
      </w:r>
      <w:r w:rsidRPr="00AA0C29">
        <w:rPr>
          <w:i/>
        </w:rPr>
        <w:t xml:space="preserve">Watch weeks will be the first class of the month in the months of November, January, and March. </w:t>
      </w:r>
      <w:r>
        <w:t>In order to minimize distraction and continue productivity and growth for your child, please do not interact with your child during class time. Please also consider bringing ways to entertain siblings or other children coming to watch weeks.</w:t>
      </w:r>
      <w:r w:rsidRPr="005361C5">
        <w:rPr>
          <w:u w:val="single"/>
        </w:rPr>
        <w:t xml:space="preserve"> Pictures and videos may be taken during the observations, however, please get permission from the instructor before posting any pictures or videos on social media.</w:t>
      </w:r>
      <w:r>
        <w:t xml:space="preserve"> </w:t>
      </w:r>
    </w:p>
    <w:p w14:paraId="232AA894" w14:textId="77777777" w:rsidR="004A16E7" w:rsidRPr="00871225" w:rsidRDefault="004A16E7" w:rsidP="004A16E7">
      <w:pPr>
        <w:pStyle w:val="NoSpacing"/>
      </w:pPr>
    </w:p>
    <w:p w14:paraId="3691E86B" w14:textId="77777777" w:rsidR="004A16E7" w:rsidRPr="0052150F" w:rsidRDefault="004A16E7" w:rsidP="004A16E7">
      <w:pPr>
        <w:rPr>
          <w:b/>
          <w:sz w:val="24"/>
          <w:szCs w:val="24"/>
          <w:u w:val="single"/>
        </w:rPr>
      </w:pPr>
      <w:r w:rsidRPr="0052150F">
        <w:rPr>
          <w:b/>
          <w:sz w:val="24"/>
          <w:szCs w:val="24"/>
          <w:u w:val="single"/>
        </w:rPr>
        <w:t>Attendance</w:t>
      </w:r>
    </w:p>
    <w:p w14:paraId="168E229F" w14:textId="77777777" w:rsidR="004A16E7" w:rsidRDefault="004A16E7" w:rsidP="004A16E7">
      <w:pPr>
        <w:pStyle w:val="NoSpacing"/>
        <w:jc w:val="both"/>
      </w:pPr>
      <w:r>
        <w:t>Please make every effort to attend your weekly class. Attendance is imperative to your dancer’s learning, but also the progress of the class and routine as a whole. If your child does need to miss a class, please let the instructor or office know as soon as possible. There will be no refunds given for a missed class.</w:t>
      </w:r>
    </w:p>
    <w:p w14:paraId="6711C794" w14:textId="77777777" w:rsidR="004A16E7" w:rsidRDefault="004A16E7" w:rsidP="004A16E7">
      <w:pPr>
        <w:pStyle w:val="NoSpacing"/>
      </w:pPr>
      <w:bookmarkStart w:id="0" w:name="_GoBack"/>
      <w:bookmarkEnd w:id="0"/>
    </w:p>
    <w:p w14:paraId="30226B42" w14:textId="77777777" w:rsidR="004A16E7" w:rsidRPr="0052150F" w:rsidRDefault="004A16E7" w:rsidP="004A16E7">
      <w:pPr>
        <w:rPr>
          <w:b/>
          <w:sz w:val="24"/>
          <w:szCs w:val="24"/>
          <w:u w:val="single"/>
        </w:rPr>
      </w:pPr>
      <w:r w:rsidRPr="0052150F">
        <w:rPr>
          <w:b/>
          <w:sz w:val="24"/>
          <w:szCs w:val="24"/>
          <w:u w:val="single"/>
        </w:rPr>
        <w:t>Class Placement</w:t>
      </w:r>
    </w:p>
    <w:p w14:paraId="33798B6F" w14:textId="77777777" w:rsidR="004A16E7" w:rsidRDefault="004A16E7" w:rsidP="004A16E7">
      <w:pPr>
        <w:pStyle w:val="NoSpacing"/>
        <w:jc w:val="both"/>
      </w:pPr>
      <w:r>
        <w:t xml:space="preserve">All new students to IPAC will be subject to review and level placement. We will place you in the class that best fits your current age and skill level. We may have your dancer try multiple level classes before deciding the appropriate level for your dancer. Current students will continually be evaluated by the IPAC staff and will be advanced into higher-level classes as appropriate. </w:t>
      </w:r>
    </w:p>
    <w:p w14:paraId="58E6ED9A" w14:textId="77777777" w:rsidR="004A16E7" w:rsidRPr="00E805EB" w:rsidRDefault="004A16E7" w:rsidP="004A16E7">
      <w:pPr>
        <w:pStyle w:val="NoSpacing"/>
        <w:jc w:val="both"/>
      </w:pPr>
    </w:p>
    <w:p w14:paraId="2E360357" w14:textId="77777777" w:rsidR="004A16E7" w:rsidRPr="0052150F" w:rsidRDefault="004A16E7" w:rsidP="004A16E7">
      <w:pPr>
        <w:rPr>
          <w:b/>
          <w:sz w:val="24"/>
          <w:szCs w:val="24"/>
          <w:u w:val="single"/>
        </w:rPr>
      </w:pPr>
      <w:r w:rsidRPr="0052150F">
        <w:rPr>
          <w:b/>
          <w:sz w:val="24"/>
          <w:szCs w:val="24"/>
          <w:u w:val="single"/>
        </w:rPr>
        <w:t>Pointe Classes</w:t>
      </w:r>
    </w:p>
    <w:p w14:paraId="692AE4A3" w14:textId="77777777" w:rsidR="004A16E7" w:rsidRDefault="004A16E7" w:rsidP="004A16E7">
      <w:pPr>
        <w:pStyle w:val="NoSpacing"/>
        <w:jc w:val="both"/>
      </w:pPr>
      <w:r>
        <w:t>Perspective pointe dancers must be evaluated and approved by the IPAC staff. The perspective dancer must be at least 10 years old and have prior ballet training. Pointe dancers are required to take a minimum of one ballet class per week in additional to their pointe class. Please be aware that the IPAC staff has the right to remove any dancer from dancing on pointe if there is an issue of safety for the dancer.</w:t>
      </w:r>
    </w:p>
    <w:p w14:paraId="2D923EB9" w14:textId="77777777" w:rsidR="004A16E7" w:rsidRPr="00E02DE8" w:rsidRDefault="004A16E7" w:rsidP="004A16E7"/>
    <w:p w14:paraId="5E7CFC32" w14:textId="77777777" w:rsidR="004A16E7" w:rsidRPr="0052150F" w:rsidRDefault="004A16E7" w:rsidP="004A16E7">
      <w:pPr>
        <w:rPr>
          <w:b/>
          <w:sz w:val="24"/>
          <w:szCs w:val="24"/>
          <w:u w:val="single"/>
        </w:rPr>
      </w:pPr>
      <w:r w:rsidRPr="0052150F">
        <w:rPr>
          <w:b/>
          <w:sz w:val="24"/>
          <w:szCs w:val="24"/>
          <w:u w:val="single"/>
        </w:rPr>
        <w:t>Private Lessons</w:t>
      </w:r>
    </w:p>
    <w:p w14:paraId="7BE404D1" w14:textId="77777777" w:rsidR="004A16E7" w:rsidRDefault="004A16E7" w:rsidP="004A16E7">
      <w:pPr>
        <w:pStyle w:val="NoSpacing"/>
        <w:jc w:val="both"/>
      </w:pPr>
      <w:r>
        <w:t>Private lessons are available in most styles of dance upon request and are based on instructor availability. Each private lesson will be 45 minutes in duration with a fee of $30 to be paid to the office prior to the start of the lesson.</w:t>
      </w:r>
    </w:p>
    <w:p w14:paraId="7599D363" w14:textId="77777777" w:rsidR="004A16E7" w:rsidRPr="00844558" w:rsidRDefault="004A16E7" w:rsidP="004A16E7"/>
    <w:p w14:paraId="294F7AC5" w14:textId="77777777" w:rsidR="004A16E7" w:rsidRPr="0052150F" w:rsidRDefault="004A16E7" w:rsidP="004A16E7">
      <w:pPr>
        <w:rPr>
          <w:b/>
          <w:sz w:val="24"/>
          <w:szCs w:val="24"/>
          <w:u w:val="single"/>
        </w:rPr>
      </w:pPr>
      <w:r w:rsidRPr="0052150F">
        <w:rPr>
          <w:b/>
          <w:sz w:val="24"/>
          <w:szCs w:val="24"/>
          <w:u w:val="single"/>
        </w:rPr>
        <w:t>Behavioral Policy</w:t>
      </w:r>
    </w:p>
    <w:p w14:paraId="6925B081" w14:textId="77777777" w:rsidR="004A16E7" w:rsidRDefault="004A16E7" w:rsidP="004A16E7">
      <w:pPr>
        <w:pStyle w:val="NoSpacing"/>
        <w:jc w:val="both"/>
      </w:pPr>
      <w:r>
        <w:t xml:space="preserve">Our goal is to provide high quality education in the art of dance by offering a positive, student-centered environment. In order for this to be achieved, it is imperative that our students maintain appropriate behavior in and out of our dance classrooms. IPAC will not tolerate bullying or any behavior that is disruptive or disrespectful to other students, the instructor or the class as a whole. If an issue occurs, </w:t>
      </w:r>
      <w:proofErr w:type="gramStart"/>
      <w:r>
        <w:t>you will be contacted by an instructor to discuss the best options for your dancer</w:t>
      </w:r>
      <w:proofErr w:type="gramEnd"/>
      <w:r>
        <w:t>. Our instructors are here to help and want to keep the lines of communication open. Feel free to reach out to your child’s instructor with any questions or concerns so that we can keep IPAC a positive and productive environment!</w:t>
      </w:r>
    </w:p>
    <w:p w14:paraId="65F13601" w14:textId="77777777" w:rsidR="004A16E7" w:rsidRDefault="004A16E7" w:rsidP="004A16E7">
      <w:pPr>
        <w:jc w:val="both"/>
      </w:pPr>
    </w:p>
    <w:p w14:paraId="71B1A8D7" w14:textId="77777777" w:rsidR="004A16E7" w:rsidRPr="0052150F" w:rsidRDefault="004A16E7" w:rsidP="004A16E7">
      <w:pPr>
        <w:rPr>
          <w:b/>
          <w:sz w:val="24"/>
          <w:szCs w:val="24"/>
          <w:u w:val="single"/>
        </w:rPr>
      </w:pPr>
      <w:r w:rsidRPr="0052150F">
        <w:rPr>
          <w:b/>
          <w:sz w:val="24"/>
          <w:szCs w:val="24"/>
          <w:u w:val="single"/>
        </w:rPr>
        <w:t>2017-2018 IPAC Dance Recital</w:t>
      </w:r>
    </w:p>
    <w:p w14:paraId="47A73033" w14:textId="77777777" w:rsidR="004A16E7" w:rsidRDefault="004A16E7" w:rsidP="004A16E7">
      <w:pPr>
        <w:pStyle w:val="NoSpacing"/>
        <w:jc w:val="both"/>
      </w:pPr>
      <w:r>
        <w:t>There will be a dance recital at the end of every dance year where the student will perform their routines from each class. There will be dress rehearsals on May 30</w:t>
      </w:r>
      <w:r w:rsidRPr="00844558">
        <w:rPr>
          <w:vertAlign w:val="superscript"/>
        </w:rPr>
        <w:t>th</w:t>
      </w:r>
      <w:r>
        <w:t xml:space="preserve"> &amp; 31</w:t>
      </w:r>
      <w:r w:rsidRPr="00844558">
        <w:rPr>
          <w:vertAlign w:val="superscript"/>
        </w:rPr>
        <w:t>st</w:t>
      </w:r>
      <w:r>
        <w:t xml:space="preserve"> with the recital June 1</w:t>
      </w:r>
      <w:r w:rsidRPr="00844558">
        <w:rPr>
          <w:vertAlign w:val="superscript"/>
        </w:rPr>
        <w:t>st</w:t>
      </w:r>
      <w:r>
        <w:t xml:space="preserve"> &amp; 2</w:t>
      </w:r>
      <w:r w:rsidRPr="00844558">
        <w:rPr>
          <w:vertAlign w:val="superscript"/>
        </w:rPr>
        <w:t>nd</w:t>
      </w:r>
      <w:r>
        <w:t xml:space="preserve">. Rehearsals and recitals will be located at </w:t>
      </w:r>
      <w:proofErr w:type="spellStart"/>
      <w:r>
        <w:t>Puffenberger</w:t>
      </w:r>
      <w:proofErr w:type="spellEnd"/>
      <w:r>
        <w:t xml:space="preserve"> Hall in Northwest High School. If your dancer will not be performing in the recital, please let your instructor or the office know right away. Additional recital details will be made available closer to the performance.</w:t>
      </w:r>
    </w:p>
    <w:p w14:paraId="73F0E42C" w14:textId="77777777" w:rsidR="004A16E7" w:rsidRDefault="004A16E7" w:rsidP="004A16E7"/>
    <w:p w14:paraId="7B6E6F68" w14:textId="77777777" w:rsidR="004A16E7" w:rsidRPr="0052150F" w:rsidRDefault="004A16E7" w:rsidP="004A16E7">
      <w:pPr>
        <w:rPr>
          <w:b/>
          <w:sz w:val="24"/>
          <w:szCs w:val="24"/>
          <w:u w:val="single"/>
        </w:rPr>
      </w:pPr>
      <w:r w:rsidRPr="0052150F">
        <w:rPr>
          <w:b/>
          <w:sz w:val="24"/>
          <w:szCs w:val="24"/>
          <w:u w:val="single"/>
        </w:rPr>
        <w:t>Other Performance Options</w:t>
      </w:r>
    </w:p>
    <w:p w14:paraId="56B4D9B2" w14:textId="77777777" w:rsidR="004A16E7" w:rsidRPr="005361C5" w:rsidRDefault="004A16E7" w:rsidP="004A16E7">
      <w:r>
        <w:t xml:space="preserve">IPAC will offer other performance options throughout the dance year, whether they </w:t>
      </w:r>
      <w:proofErr w:type="gramStart"/>
      <w:r>
        <w:t>be</w:t>
      </w:r>
      <w:proofErr w:type="gramEnd"/>
      <w:r>
        <w:t xml:space="preserve"> in house or community related. More information will be given, as details are known.</w:t>
      </w:r>
    </w:p>
    <w:p w14:paraId="731077AC" w14:textId="77777777" w:rsidR="004A16E7" w:rsidRDefault="004A16E7" w:rsidP="004A16E7"/>
    <w:p w14:paraId="65B268C7" w14:textId="77777777" w:rsidR="00BC6A14" w:rsidRDefault="00BC6A14" w:rsidP="006D6028">
      <w:pPr>
        <w:jc w:val="both"/>
      </w:pPr>
    </w:p>
    <w:p w14:paraId="48618A8A" w14:textId="77777777" w:rsidR="00E805EB" w:rsidRPr="006B2609" w:rsidRDefault="00E805EB"/>
    <w:sectPr w:rsidR="00E805EB" w:rsidRPr="006B2609" w:rsidSect="004A16E7">
      <w:pgSz w:w="12240" w:h="15840"/>
      <w:pgMar w:top="720" w:right="1440" w:bottom="64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Snell Roundhand">
    <w:panose1 w:val="02000603080000090004"/>
    <w:charset w:val="00"/>
    <w:family w:val="auto"/>
    <w:pitch w:val="variable"/>
    <w:sig w:usb0="80000027" w:usb1="00000000" w:usb2="00000000" w:usb3="00000000" w:csb0="00000111" w:csb1="00000000"/>
  </w:font>
  <w:font w:name="Arial Black">
    <w:panose1 w:val="020B0A040201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EB"/>
    <w:rsid w:val="00097CEB"/>
    <w:rsid w:val="002530BC"/>
    <w:rsid w:val="002C02B6"/>
    <w:rsid w:val="003734CD"/>
    <w:rsid w:val="004A16E7"/>
    <w:rsid w:val="0050245B"/>
    <w:rsid w:val="005361C5"/>
    <w:rsid w:val="005378E3"/>
    <w:rsid w:val="00553A3F"/>
    <w:rsid w:val="0057734A"/>
    <w:rsid w:val="0067544B"/>
    <w:rsid w:val="006B2609"/>
    <w:rsid w:val="006D4209"/>
    <w:rsid w:val="006D6028"/>
    <w:rsid w:val="0076280C"/>
    <w:rsid w:val="00812067"/>
    <w:rsid w:val="00844558"/>
    <w:rsid w:val="00871225"/>
    <w:rsid w:val="00A77783"/>
    <w:rsid w:val="00A84F9D"/>
    <w:rsid w:val="00AA0C29"/>
    <w:rsid w:val="00BA381D"/>
    <w:rsid w:val="00BC6A14"/>
    <w:rsid w:val="00E02DE8"/>
    <w:rsid w:val="00E805EB"/>
    <w:rsid w:val="00E92B12"/>
    <w:rsid w:val="00EC6CEB"/>
    <w:rsid w:val="00F6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63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734C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734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1085</Words>
  <Characters>6186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Lowery</dc:creator>
  <cp:keywords/>
  <dc:description/>
  <cp:lastModifiedBy>Connie Weidig</cp:lastModifiedBy>
  <cp:revision>5</cp:revision>
  <cp:lastPrinted>2017-08-01T19:38:00Z</cp:lastPrinted>
  <dcterms:created xsi:type="dcterms:W3CDTF">2017-08-01T20:01:00Z</dcterms:created>
  <dcterms:modified xsi:type="dcterms:W3CDTF">2017-08-03T01:38:00Z</dcterms:modified>
</cp:coreProperties>
</file>